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D3" w:rsidRDefault="00F35FE4">
      <w:pPr>
        <w:pStyle w:val="Standard"/>
        <w:spacing w:line="360" w:lineRule="auto"/>
        <w:jc w:val="center"/>
        <w:rPr>
          <w:rFonts w:cs="Times New Roman"/>
          <w:b/>
          <w:bCs/>
          <w:color w:val="1C1C1C"/>
          <w:sz w:val="28"/>
          <w:u w:val="single"/>
        </w:rPr>
      </w:pPr>
      <w:r>
        <w:rPr>
          <w:rFonts w:cs="Times New Roman"/>
          <w:b/>
          <w:bCs/>
          <w:color w:val="1C1C1C"/>
          <w:sz w:val="28"/>
          <w:u w:val="single"/>
        </w:rPr>
        <w:t>Postępowanie nauczycieli i całego personelu w przypadku gdy na terenie  przedszkola zdarzy się nieszczęśliwy wypadek</w:t>
      </w:r>
    </w:p>
    <w:p w:rsidR="00D82FAE" w:rsidRDefault="00D82FAE">
      <w:pPr>
        <w:pStyle w:val="Standard"/>
        <w:spacing w:line="360" w:lineRule="auto"/>
        <w:jc w:val="center"/>
        <w:rPr>
          <w:rFonts w:cs="Times New Roman"/>
          <w:b/>
          <w:bCs/>
          <w:color w:val="1C1C1C"/>
          <w:sz w:val="28"/>
          <w:u w:val="single"/>
        </w:rPr>
      </w:pPr>
    </w:p>
    <w:p w:rsidR="00D82FAE" w:rsidRPr="00D82FAE" w:rsidRDefault="00D82FAE" w:rsidP="00D82FAE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D82FAE">
        <w:rPr>
          <w:rFonts w:cs="Times New Roman"/>
          <w:color w:val="000000"/>
          <w:sz w:val="22"/>
          <w:szCs w:val="22"/>
          <w:shd w:val="clear" w:color="auto" w:fill="FFFFFF"/>
        </w:rPr>
        <w:t>Na podstawie Ustawy z dnia 14 grudnia 2016 r. Prawo oświatowe (Dz. U. z 2023 r. poz. 900), Ustawy z dnia 26 stycznia 1982 r. Karta Nauczyciela (Dz. U. z 2023 r. poz. 984), Rozporządzenia Ministra Edukacji Narodowej i Sportu z dnia 31 grudnia 2002 r. w sprawie bezpieczeństwa i higieny w publicznych i niepublicznych szkołach i placówkach (Dz.U. 2020 poz. 1604), Statut Przedszkola Samorządowego nr 28 w Kielcach</w:t>
      </w:r>
    </w:p>
    <w:p w:rsidR="00B162D3" w:rsidRDefault="00B162D3">
      <w:pPr>
        <w:pStyle w:val="Standard"/>
        <w:spacing w:line="360" w:lineRule="auto"/>
        <w:jc w:val="both"/>
        <w:rPr>
          <w:rFonts w:cs="Times New Roman"/>
          <w:color w:val="1C1C1C"/>
        </w:rPr>
      </w:pPr>
    </w:p>
    <w:p w:rsidR="00B162D3" w:rsidRDefault="00F35FE4">
      <w:pPr>
        <w:pStyle w:val="Standard"/>
        <w:spacing w:after="240" w:line="360" w:lineRule="auto"/>
        <w:jc w:val="both"/>
        <w:rPr>
          <w:rFonts w:cs="Times New Roman"/>
          <w:b/>
          <w:bCs/>
          <w:color w:val="1C1C1C"/>
        </w:rPr>
      </w:pPr>
      <w:r>
        <w:rPr>
          <w:rFonts w:cs="Times New Roman"/>
          <w:b/>
          <w:bCs/>
          <w:color w:val="1C1C1C"/>
        </w:rPr>
        <w:t>Postępowanie w razie wypadku</w:t>
      </w:r>
    </w:p>
    <w:p w:rsidR="00B162D3" w:rsidRDefault="00F35FE4">
      <w:pPr>
        <w:pStyle w:val="Textbody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 razie wypadku powodującego ciężkie </w:t>
      </w:r>
      <w:r>
        <w:rPr>
          <w:rFonts w:cs="Times New Roman"/>
          <w:color w:val="000000"/>
        </w:rPr>
        <w:t>uszkodzenia ciała, wypadku zbiorowego lub śmiertelnego dyrektor lub inny pracownik przedszkola, który uzyskał wiadomość o wypadku, podejmuje następujące działania: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dokonuje ogólnej oceny sytuacji, tj. sprawdza, ilu jest poszkodowanych, jaki jest ich stan i</w:t>
      </w:r>
      <w:r>
        <w:rPr>
          <w:rFonts w:cs="Times New Roman"/>
          <w:color w:val="000000"/>
        </w:rPr>
        <w:t xml:space="preserve"> czy występuje dodatkowe niebezpieczeństwo, takie jak np. wybuch gazu, pożar,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niezwłocznie zapewnia poszkodowanemu opiekę,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sprowadza fachową pomoc medyczną,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 miarę możliwości udziela poszkodowanemu pierwszej pomocy,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informuje o wypadku dyrektora przedszko</w:t>
      </w:r>
      <w:r>
        <w:rPr>
          <w:rFonts w:cs="Times New Roman"/>
          <w:color w:val="000000"/>
        </w:rPr>
        <w:t>la, inspektora BHP,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wyprowadza dzieci z zagrożonej strefy, jeżeli miejsce może stwarzać zagrożenie dla ich bezpieczeństwa,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nie dopuszcza do zatarcia śladów zdarzenia, wstępnie zabezpiecza miejsce wypadku tak, aby wykluczyć dostęp osób niepowołanych,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relacj</w:t>
      </w:r>
      <w:r>
        <w:rPr>
          <w:rFonts w:cs="Times New Roman"/>
          <w:color w:val="000000"/>
        </w:rPr>
        <w:t>onuje przebieg zdarzenia, jeśli był jego świadkiem,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informuje o swoich obserwacjach, uwagach, pierwszych relacjach i reakcjach dzieci oraz poszkodowanego, jeśli takie się pojawiły,</w:t>
      </w:r>
    </w:p>
    <w:p w:rsidR="00B162D3" w:rsidRDefault="00F35FE4">
      <w:pPr>
        <w:pStyle w:val="Textbody"/>
        <w:widowControl/>
        <w:numPr>
          <w:ilvl w:val="0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sporządza notatkę służbową z opisem zaistniałego zdarzenia wypadkowego dzie</w:t>
      </w:r>
      <w:r>
        <w:rPr>
          <w:rFonts w:cs="Times New Roman"/>
          <w:color w:val="000000"/>
        </w:rPr>
        <w:t>cka, w tym:</w:t>
      </w:r>
    </w:p>
    <w:p w:rsidR="00B162D3" w:rsidRDefault="00F35FE4">
      <w:pPr>
        <w:pStyle w:val="Textbody"/>
        <w:widowControl/>
        <w:numPr>
          <w:ilvl w:val="1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dokładne dane dziecka – imię, nazwisko, data i miejsce urodzenia, adres zamieszkania oraz grupa, do której uczęszcza dziecko w przedszkolu,</w:t>
      </w:r>
    </w:p>
    <w:p w:rsidR="00B162D3" w:rsidRDefault="00F35FE4">
      <w:pPr>
        <w:pStyle w:val="Textbody"/>
        <w:widowControl/>
        <w:numPr>
          <w:ilvl w:val="1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data, godzinę zaistniałego wypadku, oraz szczegółowy opis okoliczności w jakich doszło do zdarzenia,</w:t>
      </w:r>
    </w:p>
    <w:p w:rsidR="00B162D3" w:rsidRDefault="00F35FE4">
      <w:pPr>
        <w:pStyle w:val="Textbody"/>
        <w:widowControl/>
        <w:numPr>
          <w:ilvl w:val="1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miejsce, w którym zdarzył się wypadek, rodzaj udzielonej pomocy, oraz jaki wystąpił uraz,</w:t>
      </w:r>
    </w:p>
    <w:p w:rsidR="00B162D3" w:rsidRDefault="00F35FE4">
      <w:pPr>
        <w:pStyle w:val="Textbody"/>
        <w:widowControl/>
        <w:numPr>
          <w:ilvl w:val="1"/>
          <w:numId w:val="2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świadków zdarzenia, oraz czy opiekun grupy był w miejscu zdarzenia wypadku. Jeżeli nie było podać z jakiego powodu.</w:t>
      </w:r>
    </w:p>
    <w:p w:rsidR="00B162D3" w:rsidRDefault="00F35FE4">
      <w:pPr>
        <w:pStyle w:val="Textbody"/>
        <w:widowControl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 każdym wypadku zawiadamia się niezwłocznie:</w:t>
      </w:r>
    </w:p>
    <w:p w:rsidR="00B162D3" w:rsidRDefault="00F35FE4">
      <w:pPr>
        <w:pStyle w:val="Textbody"/>
        <w:widowControl/>
        <w:numPr>
          <w:ilvl w:val="0"/>
          <w:numId w:val="3"/>
        </w:numPr>
        <w:spacing w:after="0" w:line="36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rodz</w:t>
      </w:r>
      <w:r>
        <w:rPr>
          <w:rFonts w:cs="Times New Roman"/>
          <w:color w:val="000000"/>
        </w:rPr>
        <w:t>iców (opiekunów) poszkodowanego,</w:t>
      </w:r>
    </w:p>
    <w:p w:rsidR="00B162D3" w:rsidRDefault="00F35FE4">
      <w:pPr>
        <w:pStyle w:val="Textbody"/>
        <w:widowControl/>
        <w:numPr>
          <w:ilvl w:val="0"/>
          <w:numId w:val="3"/>
        </w:numPr>
        <w:spacing w:after="0" w:line="36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organ prowadzący przedszkole,</w:t>
      </w:r>
    </w:p>
    <w:p w:rsidR="00B162D3" w:rsidRDefault="00F35FE4">
      <w:pPr>
        <w:pStyle w:val="Textbody"/>
        <w:widowControl/>
        <w:numPr>
          <w:ilvl w:val="0"/>
          <w:numId w:val="3"/>
        </w:numPr>
        <w:spacing w:after="0" w:line="36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radę rodziców,</w:t>
      </w:r>
    </w:p>
    <w:p w:rsidR="00B162D3" w:rsidRDefault="00F35FE4">
      <w:pPr>
        <w:pStyle w:val="Textbody"/>
        <w:widowControl/>
        <w:numPr>
          <w:ilvl w:val="0"/>
          <w:numId w:val="4"/>
        </w:numPr>
        <w:spacing w:after="0" w:line="36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inspektora bhp.</w:t>
      </w:r>
    </w:p>
    <w:p w:rsidR="00B162D3" w:rsidRDefault="00F35FE4">
      <w:pPr>
        <w:pStyle w:val="Textbody"/>
        <w:widowControl/>
        <w:numPr>
          <w:ilvl w:val="0"/>
          <w:numId w:val="1"/>
        </w:numPr>
        <w:spacing w:after="0"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 wypadku śmiertelnym, ciężkim i zbiorowym zawiadamia się niezwłocznie: </w:t>
      </w:r>
    </w:p>
    <w:p w:rsidR="00B162D3" w:rsidRDefault="00F35FE4">
      <w:pPr>
        <w:pStyle w:val="Textbody"/>
        <w:widowControl/>
        <w:numPr>
          <w:ilvl w:val="1"/>
          <w:numId w:val="1"/>
        </w:numPr>
        <w:spacing w:after="0" w:line="36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prokuratora,</w:t>
      </w:r>
    </w:p>
    <w:p w:rsidR="00B162D3" w:rsidRDefault="00F35FE4">
      <w:pPr>
        <w:pStyle w:val="Textbody"/>
        <w:widowControl/>
        <w:numPr>
          <w:ilvl w:val="1"/>
          <w:numId w:val="1"/>
        </w:numPr>
        <w:spacing w:after="0" w:line="360" w:lineRule="auto"/>
        <w:ind w:left="99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kuratora oświaty.</w:t>
      </w:r>
    </w:p>
    <w:p w:rsidR="00B162D3" w:rsidRDefault="00F35FE4">
      <w:pPr>
        <w:pStyle w:val="Textbody"/>
        <w:widowControl/>
        <w:numPr>
          <w:ilvl w:val="0"/>
          <w:numId w:val="1"/>
        </w:numPr>
        <w:spacing w:after="0"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 wypadku, do którego doszło w wyniku zatrucia, zawiadamia</w:t>
      </w:r>
      <w:r>
        <w:rPr>
          <w:rFonts w:cs="Times New Roman"/>
          <w:color w:val="000000"/>
        </w:rPr>
        <w:t xml:space="preserve"> się niezwłocznie Państwowego Inspektora Sanitarnego.</w:t>
      </w:r>
    </w:p>
    <w:p w:rsidR="00B162D3" w:rsidRDefault="00F35FE4">
      <w:pPr>
        <w:pStyle w:val="Textbody"/>
        <w:widowControl/>
        <w:numPr>
          <w:ilvl w:val="0"/>
          <w:numId w:val="1"/>
        </w:numPr>
        <w:spacing w:after="0" w:line="360" w:lineRule="auto"/>
        <w:ind w:left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 wypadkach zawiadamia dyrektor lub upoważniony przez niego pracownik przedszkola.</w:t>
      </w:r>
    </w:p>
    <w:p w:rsidR="00B162D3" w:rsidRDefault="00B162D3">
      <w:pPr>
        <w:pStyle w:val="Textbody"/>
        <w:widowControl/>
        <w:spacing w:after="0" w:line="360" w:lineRule="auto"/>
        <w:jc w:val="both"/>
        <w:rPr>
          <w:rFonts w:cs="Times New Roman"/>
          <w:color w:val="000000"/>
        </w:rPr>
      </w:pPr>
    </w:p>
    <w:p w:rsidR="00B162D3" w:rsidRDefault="00F35FE4">
      <w:pPr>
        <w:pStyle w:val="Textbody"/>
        <w:widowControl/>
        <w:spacing w:line="360" w:lineRule="auto"/>
        <w:jc w:val="both"/>
      </w:pPr>
      <w:bookmarkStart w:id="0" w:name="_GoBack"/>
      <w:bookmarkEnd w:id="0"/>
      <w:r>
        <w:rPr>
          <w:rStyle w:val="StrongEmphasis"/>
          <w:rFonts w:cs="Times New Roman"/>
          <w:color w:val="000000"/>
        </w:rPr>
        <w:t>Postępowanie powypadkowe</w:t>
      </w:r>
    </w:p>
    <w:p w:rsidR="00B162D3" w:rsidRDefault="00F35FE4">
      <w:pPr>
        <w:pStyle w:val="Textbody"/>
        <w:widowControl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Niezwłocznie po otrzymaniu wiadomości o wypadku dyrektor przedszkola jest obowiązany powołać </w:t>
      </w:r>
      <w:r>
        <w:rPr>
          <w:rFonts w:cs="Times New Roman"/>
          <w:color w:val="000000"/>
        </w:rPr>
        <w:t>zespół powypadkowy, którego zadaniem jest przeprowadzenie postępowania powypadkowego i sporządzenie dokumentacji wypadku. Przed rozpoczęciem pracy zespołu powypadkowego dyrektor lub upoważniony przez niego pracownik zabezpiecza miejsce wypadku w sposób wyk</w:t>
      </w:r>
      <w:r>
        <w:rPr>
          <w:rFonts w:cs="Times New Roman"/>
          <w:color w:val="000000"/>
        </w:rPr>
        <w:t xml:space="preserve">luczający dopuszczenie osób niepowołanych. </w:t>
      </w:r>
    </w:p>
    <w:p w:rsidR="00B162D3" w:rsidRDefault="00F35FE4">
      <w:pPr>
        <w:pStyle w:val="Textbody"/>
        <w:widowControl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Zespół powypadkowy wykonuje następujące czynności: 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przeprowadza postępowanie powypadkowe,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sporządza dokumentację powypadkową, w tym protokół powypadkowy</w:t>
      </w:r>
    </w:p>
    <w:p w:rsidR="00B162D3" w:rsidRDefault="00F35FE4">
      <w:pPr>
        <w:pStyle w:val="Textbody"/>
        <w:widowControl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 skład zespołu wchodzi: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pracownik służby bezpieczeństwa i</w:t>
      </w:r>
      <w:r>
        <w:rPr>
          <w:rFonts w:cs="Times New Roman"/>
          <w:color w:val="000000"/>
        </w:rPr>
        <w:t xml:space="preserve"> higieny pracy,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społeczny inspektor pracy,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jeżeli nie jest możliwy udział w pracach zespołu jednej z tych osób, dyrektor powołuje w jej miejsce innego pracownika przeszkolonego w zakresie bezpieczeństwa i higieny pracy,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jeżeli w składzie zespołu nie mogą s</w:t>
      </w:r>
      <w:r>
        <w:rPr>
          <w:rFonts w:cs="Times New Roman"/>
          <w:color w:val="000000"/>
        </w:rPr>
        <w:t>ię znaleźć ani pracownik służby bezpieczeństwa i higieny pracy, ani społeczny inspektor pracy, do zespołu wchodzą dyrektor oraz pracownik przeszkolony w zakresie bezpieczeństwa i higieny pracy,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inspektor bhp,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 pracach zespołu może uczestniczyć przedstawic</w:t>
      </w:r>
      <w:r>
        <w:rPr>
          <w:rFonts w:cs="Times New Roman"/>
          <w:color w:val="000000"/>
        </w:rPr>
        <w:t>iel organu prowadzącego, kuratora oświaty lub rady rodziców.</w:t>
      </w:r>
    </w:p>
    <w:p w:rsidR="00B162D3" w:rsidRDefault="00F35FE4">
      <w:pPr>
        <w:pStyle w:val="Textbody"/>
        <w:widowControl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Przewodniczącym zespołu jest: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pracownik służby BHP,</w:t>
      </w:r>
    </w:p>
    <w:p w:rsidR="00B162D3" w:rsidRDefault="00F35FE4">
      <w:pPr>
        <w:pStyle w:val="Textbody"/>
        <w:widowControl/>
        <w:numPr>
          <w:ilvl w:val="1"/>
          <w:numId w:val="5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jeżeli w zespole nie ma ani pracownika służby BHP, ani społecznego inspektora pracy, przewodniczącego zespołu spośród pracowników wyznacza dyr</w:t>
      </w:r>
      <w:r>
        <w:rPr>
          <w:rFonts w:cs="Times New Roman"/>
          <w:color w:val="000000"/>
        </w:rPr>
        <w:t>ektor.</w:t>
      </w:r>
    </w:p>
    <w:p w:rsidR="00B162D3" w:rsidRDefault="00F35FE4">
      <w:pPr>
        <w:pStyle w:val="Textbody"/>
        <w:widowControl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 sprawach spornych rozstrzygające jest stanowisko przewodniczącego zespołu. Członek zespołu niezgadzający się ze stanowiskiem przewodniczącego może przedstawić zdanie odrębne, które odnotowuje się w protokole powypadkowym.</w:t>
      </w:r>
    </w:p>
    <w:p w:rsidR="00B162D3" w:rsidRDefault="00F35FE4">
      <w:pPr>
        <w:pStyle w:val="Textbody"/>
        <w:widowControl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Przewodniczący zespołu po</w:t>
      </w:r>
      <w:r>
        <w:rPr>
          <w:rFonts w:cs="Times New Roman"/>
          <w:color w:val="000000"/>
        </w:rPr>
        <w:t>ucza poszkodowanego lub reprezentujące go osoby o przysługujących im prawach w toku postępowania powypadkowego.</w:t>
      </w:r>
    </w:p>
    <w:p w:rsidR="00B162D3" w:rsidRDefault="00B162D3">
      <w:pPr>
        <w:pStyle w:val="Textbody"/>
        <w:widowControl/>
        <w:spacing w:after="0" w:line="360" w:lineRule="auto"/>
        <w:jc w:val="both"/>
        <w:rPr>
          <w:rFonts w:cs="Times New Roman"/>
          <w:color w:val="1C1C1C"/>
        </w:rPr>
      </w:pPr>
    </w:p>
    <w:p w:rsidR="00B162D3" w:rsidRDefault="00F35FE4">
      <w:pPr>
        <w:pStyle w:val="Textbody"/>
        <w:widowControl/>
        <w:spacing w:line="360" w:lineRule="auto"/>
        <w:jc w:val="both"/>
      </w:pPr>
      <w:r>
        <w:rPr>
          <w:rStyle w:val="StrongEmphasis"/>
          <w:rFonts w:cs="Times New Roman"/>
          <w:color w:val="000000"/>
        </w:rPr>
        <w:t>Zadania zespołu powypadkowego</w:t>
      </w:r>
    </w:p>
    <w:p w:rsidR="00B162D3" w:rsidRDefault="00F35FE4">
      <w:pPr>
        <w:pStyle w:val="Textbody"/>
        <w:numPr>
          <w:ilvl w:val="0"/>
          <w:numId w:val="6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>Zbadać przyczyny i okoliczności, które mogły mieć wpływ na powstanie wypadku.</w:t>
      </w:r>
    </w:p>
    <w:p w:rsidR="00B162D3" w:rsidRDefault="00F35FE4">
      <w:pPr>
        <w:pStyle w:val="Textbody"/>
        <w:numPr>
          <w:ilvl w:val="0"/>
          <w:numId w:val="6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 xml:space="preserve">Wysłuchać wyjaśnień poszkodowanego </w:t>
      </w:r>
      <w:r>
        <w:rPr>
          <w:rFonts w:cs="Times New Roman"/>
          <w:color w:val="000000"/>
        </w:rPr>
        <w:t>i wszystkich świadków wypadku.</w:t>
      </w:r>
    </w:p>
    <w:p w:rsidR="00B162D3" w:rsidRDefault="00F35FE4">
      <w:pPr>
        <w:pStyle w:val="Textbody"/>
        <w:numPr>
          <w:ilvl w:val="0"/>
          <w:numId w:val="6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>Zasięgnąć opinii lekarza lub innych osób, jeśli zachodzi taka potrzeba (np. odpowiednich specjalistów, gdy doszło do ulotnienia się gazu, zalania z pękniętej rury, zatrucia pokarmowego).</w:t>
      </w:r>
    </w:p>
    <w:p w:rsidR="00B162D3" w:rsidRDefault="00F35FE4">
      <w:pPr>
        <w:pStyle w:val="Textbody"/>
        <w:numPr>
          <w:ilvl w:val="0"/>
          <w:numId w:val="6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>Sporządzić protokół powypadkowy.</w:t>
      </w:r>
    </w:p>
    <w:p w:rsidR="00B162D3" w:rsidRDefault="00B162D3">
      <w:pPr>
        <w:pStyle w:val="Textbody"/>
        <w:widowControl/>
        <w:spacing w:after="0" w:line="360" w:lineRule="auto"/>
        <w:jc w:val="both"/>
        <w:rPr>
          <w:rFonts w:cs="Times New Roman"/>
        </w:rPr>
      </w:pPr>
    </w:p>
    <w:p w:rsidR="00B162D3" w:rsidRPr="00D82FAE" w:rsidRDefault="00F35FE4">
      <w:pPr>
        <w:pStyle w:val="Textbody"/>
        <w:widowControl/>
        <w:spacing w:line="360" w:lineRule="auto"/>
        <w:jc w:val="both"/>
      </w:pPr>
      <w:r w:rsidRPr="00D82FAE">
        <w:rPr>
          <w:rStyle w:val="StrongEmphasis"/>
          <w:rFonts w:cs="Times New Roman"/>
          <w:color w:val="000000"/>
        </w:rPr>
        <w:t>Zada</w:t>
      </w:r>
      <w:r w:rsidRPr="00D82FAE">
        <w:rPr>
          <w:rStyle w:val="StrongEmphasis"/>
          <w:rFonts w:cs="Times New Roman"/>
          <w:color w:val="000000"/>
        </w:rPr>
        <w:t>nia przewodniczącego zespołu powypadkowego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Kierować pracą komisji powypadkowej.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Zajmować decydujące stanowisko w kwestiach spornych wynikłych podczas prac zespołu.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Powiadomić osoby reprezentujące poszkodowane dziecko o przysługujących im prawach w toku pos</w:t>
      </w:r>
      <w:r>
        <w:rPr>
          <w:rFonts w:cs="Times New Roman"/>
          <w:color w:val="000000"/>
        </w:rPr>
        <w:t>tępowania powypadkowego.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Dopilnować poprawności sporządzanej dokumentacji powypadkowej.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Umożliwić członkom zespołu przedstawienie zdań odrębnych i zamieszczenie ich w protokole powypadkowym.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lastRenderedPageBreak/>
        <w:t>Dopilnować właściwego i terminowego sporządzenia protokołu powypa</w:t>
      </w:r>
      <w:r>
        <w:rPr>
          <w:rFonts w:cs="Times New Roman"/>
          <w:color w:val="000000"/>
        </w:rPr>
        <w:t>dkowego (nie później niż w ciągu 14 dni od daty uzyskania zawiadomienia o wypadku).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Dopilnować, aby protokół powypadkowy został podpisany przez wszystkich do tego zobowiązanych, także dyrektora przedszkola.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Dopilnować, aby z protokołem zostali zapoznani ro</w:t>
      </w:r>
      <w:r>
        <w:rPr>
          <w:rFonts w:cs="Times New Roman"/>
          <w:color w:val="000000"/>
        </w:rPr>
        <w:t>dzice/opiekunowie prawni poszkodowanego dziecka.</w:t>
      </w:r>
    </w:p>
    <w:p w:rsidR="00B162D3" w:rsidRDefault="00F35FE4">
      <w:pPr>
        <w:pStyle w:val="Textbody"/>
        <w:widowControl/>
        <w:numPr>
          <w:ilvl w:val="0"/>
          <w:numId w:val="7"/>
        </w:numPr>
        <w:spacing w:after="0" w:line="360" w:lineRule="auto"/>
        <w:ind w:left="426"/>
        <w:jc w:val="both"/>
      </w:pPr>
      <w:r>
        <w:rPr>
          <w:rFonts w:cs="Times New Roman"/>
          <w:color w:val="000000"/>
        </w:rPr>
        <w:t>Dopilnować, aby protokół powypadkowy został przekazany upoważnionym do tego organom.</w:t>
      </w:r>
    </w:p>
    <w:p w:rsidR="00B162D3" w:rsidRDefault="00B162D3">
      <w:pPr>
        <w:pStyle w:val="Textbody"/>
        <w:widowControl/>
        <w:spacing w:after="0" w:line="360" w:lineRule="auto"/>
        <w:jc w:val="both"/>
        <w:rPr>
          <w:rFonts w:cs="Times New Roman"/>
          <w:color w:val="000000"/>
        </w:rPr>
      </w:pPr>
    </w:p>
    <w:p w:rsidR="00B162D3" w:rsidRDefault="00F35FE4">
      <w:pPr>
        <w:pStyle w:val="Textbody"/>
        <w:spacing w:line="360" w:lineRule="auto"/>
        <w:jc w:val="both"/>
      </w:pPr>
      <w:r>
        <w:rPr>
          <w:rStyle w:val="StrongEmphasis"/>
          <w:rFonts w:cs="Times New Roman"/>
        </w:rPr>
        <w:t>Protokół powypadkowy</w:t>
      </w:r>
    </w:p>
    <w:p w:rsidR="00B162D3" w:rsidRDefault="00F35FE4">
      <w:pPr>
        <w:pStyle w:val="Textbody"/>
        <w:numPr>
          <w:ilvl w:val="0"/>
          <w:numId w:val="8"/>
        </w:numPr>
        <w:spacing w:after="0" w:line="360" w:lineRule="auto"/>
        <w:ind w:left="426" w:hanging="426"/>
        <w:jc w:val="both"/>
      </w:pPr>
      <w:r>
        <w:rPr>
          <w:rFonts w:cs="Times New Roman"/>
          <w:bCs/>
          <w:color w:val="000000"/>
        </w:rPr>
        <w:t>Z treścią protokołu powypadkowego i innymi materiałami postępowania powypadkowego zaznajamia się rod</w:t>
      </w:r>
      <w:r>
        <w:rPr>
          <w:rFonts w:cs="Times New Roman"/>
          <w:bCs/>
          <w:color w:val="000000"/>
        </w:rPr>
        <w:t>ziców/opiekunów prawnych poszkodowanego małoletniego.</w:t>
      </w:r>
    </w:p>
    <w:p w:rsidR="00B162D3" w:rsidRDefault="00F35FE4">
      <w:pPr>
        <w:pStyle w:val="Textbody"/>
        <w:numPr>
          <w:ilvl w:val="0"/>
          <w:numId w:val="8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>Jeden egzemplarz protokołu powypadkowego pozostaje w przedszkolu. Protokół powypadkowy doręcza się:</w:t>
      </w:r>
    </w:p>
    <w:p w:rsidR="00B162D3" w:rsidRDefault="00F35FE4">
      <w:pPr>
        <w:pStyle w:val="Textbody"/>
        <w:numPr>
          <w:ilvl w:val="1"/>
          <w:numId w:val="5"/>
        </w:numPr>
        <w:spacing w:after="0" w:line="360" w:lineRule="auto"/>
        <w:jc w:val="both"/>
      </w:pPr>
      <w:r>
        <w:rPr>
          <w:rFonts w:cs="Times New Roman"/>
          <w:color w:val="000000"/>
        </w:rPr>
        <w:t>osobom uprawnionym do zaznajomienia się z materiałami postępowania powypadkowego,</w:t>
      </w:r>
    </w:p>
    <w:p w:rsidR="00B162D3" w:rsidRDefault="00F35FE4">
      <w:pPr>
        <w:pStyle w:val="Textbody"/>
        <w:numPr>
          <w:ilvl w:val="1"/>
          <w:numId w:val="5"/>
        </w:numPr>
        <w:spacing w:after="0" w:line="360" w:lineRule="auto"/>
        <w:jc w:val="both"/>
      </w:pPr>
      <w:r>
        <w:rPr>
          <w:rFonts w:cs="Times New Roman"/>
          <w:color w:val="000000"/>
        </w:rPr>
        <w:t xml:space="preserve">organowi </w:t>
      </w:r>
      <w:r>
        <w:rPr>
          <w:rFonts w:cs="Times New Roman"/>
          <w:color w:val="000000"/>
        </w:rPr>
        <w:t>prowadzącemu na jego wniosek,</w:t>
      </w:r>
    </w:p>
    <w:p w:rsidR="00B162D3" w:rsidRDefault="00F35FE4">
      <w:pPr>
        <w:pStyle w:val="Textbody"/>
        <w:numPr>
          <w:ilvl w:val="1"/>
          <w:numId w:val="5"/>
        </w:numPr>
        <w:spacing w:after="0" w:line="360" w:lineRule="auto"/>
        <w:jc w:val="both"/>
      </w:pPr>
      <w:r>
        <w:rPr>
          <w:rFonts w:cs="Times New Roman"/>
          <w:color w:val="000000"/>
        </w:rPr>
        <w:t>kuratorowi oświaty na jego wniosek.</w:t>
      </w:r>
    </w:p>
    <w:p w:rsidR="00B162D3" w:rsidRDefault="00F35FE4">
      <w:pPr>
        <w:pStyle w:val="Textbody"/>
        <w:widowControl/>
        <w:numPr>
          <w:ilvl w:val="0"/>
          <w:numId w:val="8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>Protokół powypadkowy podpisują członkowie zespołu oraz dyrektor.</w:t>
      </w:r>
    </w:p>
    <w:p w:rsidR="00B162D3" w:rsidRDefault="00F35FE4">
      <w:pPr>
        <w:pStyle w:val="Textbody"/>
        <w:widowControl/>
        <w:numPr>
          <w:ilvl w:val="0"/>
          <w:numId w:val="8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>Zastrzeżenia do ustaleń protokołu:</w:t>
      </w:r>
    </w:p>
    <w:p w:rsidR="00B162D3" w:rsidRDefault="00F35FE4">
      <w:pPr>
        <w:pStyle w:val="Textbody"/>
        <w:widowControl/>
        <w:numPr>
          <w:ilvl w:val="0"/>
          <w:numId w:val="9"/>
        </w:numPr>
        <w:spacing w:after="0" w:line="360" w:lineRule="auto"/>
        <w:ind w:left="993"/>
        <w:jc w:val="both"/>
      </w:pPr>
      <w:r>
        <w:rPr>
          <w:rFonts w:cs="Times New Roman"/>
          <w:color w:val="000000"/>
        </w:rPr>
        <w:t xml:space="preserve">mogą złożyć osoby uprawnione do zaznajomienia się z materiałami postępowania </w:t>
      </w:r>
      <w:r>
        <w:rPr>
          <w:rFonts w:cs="Times New Roman"/>
          <w:color w:val="000000"/>
        </w:rPr>
        <w:t>powypadkowego,</w:t>
      </w:r>
    </w:p>
    <w:p w:rsidR="00B162D3" w:rsidRDefault="00F35FE4">
      <w:pPr>
        <w:pStyle w:val="Textbody"/>
        <w:widowControl/>
        <w:numPr>
          <w:ilvl w:val="0"/>
          <w:numId w:val="9"/>
        </w:numPr>
        <w:spacing w:after="0" w:line="360" w:lineRule="auto"/>
        <w:ind w:left="993"/>
        <w:jc w:val="both"/>
      </w:pPr>
      <w:r>
        <w:rPr>
          <w:rFonts w:cs="Times New Roman"/>
          <w:color w:val="000000"/>
        </w:rPr>
        <w:t>składa się w ciągu siedmiu dni od dnia doręczenia protokołu,</w:t>
      </w:r>
    </w:p>
    <w:p w:rsidR="00B162D3" w:rsidRDefault="00F35FE4">
      <w:pPr>
        <w:pStyle w:val="Textbody"/>
        <w:widowControl/>
        <w:numPr>
          <w:ilvl w:val="0"/>
          <w:numId w:val="9"/>
        </w:numPr>
        <w:spacing w:after="0" w:line="360" w:lineRule="auto"/>
        <w:ind w:left="993"/>
        <w:jc w:val="both"/>
      </w:pPr>
      <w:r>
        <w:rPr>
          <w:rFonts w:cs="Times New Roman"/>
          <w:color w:val="000000"/>
        </w:rPr>
        <w:t>składa się ustnie do protokołu powypadkowego lub na piśmie przewodniczącemu zespołu,</w:t>
      </w:r>
    </w:p>
    <w:p w:rsidR="00B162D3" w:rsidRDefault="00F35FE4">
      <w:pPr>
        <w:pStyle w:val="Textbody"/>
        <w:widowControl/>
        <w:numPr>
          <w:ilvl w:val="0"/>
          <w:numId w:val="9"/>
        </w:numPr>
        <w:spacing w:after="0" w:line="360" w:lineRule="auto"/>
        <w:ind w:left="993"/>
        <w:jc w:val="both"/>
      </w:pPr>
      <w:r>
        <w:rPr>
          <w:rFonts w:cs="Times New Roman"/>
          <w:color w:val="000000"/>
        </w:rPr>
        <w:t>rozpatruje organ prowadzący,</w:t>
      </w:r>
    </w:p>
    <w:p w:rsidR="00B162D3" w:rsidRDefault="00F35FE4">
      <w:pPr>
        <w:pStyle w:val="Textbody"/>
        <w:widowControl/>
        <w:numPr>
          <w:ilvl w:val="0"/>
          <w:numId w:val="9"/>
        </w:numPr>
        <w:spacing w:after="0" w:line="360" w:lineRule="auto"/>
        <w:ind w:left="993"/>
        <w:jc w:val="both"/>
      </w:pPr>
      <w:r>
        <w:rPr>
          <w:rFonts w:cs="Times New Roman"/>
          <w:color w:val="000000"/>
        </w:rPr>
        <w:t>mogą dotyczyć w szczególności: niewykorzystania wszystkich środków</w:t>
      </w:r>
      <w:r>
        <w:rPr>
          <w:rFonts w:cs="Times New Roman"/>
          <w:color w:val="000000"/>
        </w:rPr>
        <w:t xml:space="preserve"> dowodowych niezbędnych do ustalenia stanu faktycznego, sprzeczności istotnych ustaleń protokołu z zebranym materiałem dowodowym,</w:t>
      </w:r>
    </w:p>
    <w:p w:rsidR="00B162D3" w:rsidRDefault="00F35FE4">
      <w:pPr>
        <w:pStyle w:val="Textbody"/>
        <w:widowControl/>
        <w:numPr>
          <w:ilvl w:val="0"/>
          <w:numId w:val="8"/>
        </w:numPr>
        <w:spacing w:after="0" w:line="360" w:lineRule="auto"/>
        <w:ind w:left="426" w:hanging="426"/>
        <w:jc w:val="both"/>
      </w:pPr>
      <w:r>
        <w:rPr>
          <w:rFonts w:cs="Times New Roman"/>
          <w:color w:val="000000"/>
        </w:rPr>
        <w:t>Po rozpatrzeniu zastrzeżeń do protokołu organ prowadzący może:</w:t>
      </w:r>
    </w:p>
    <w:p w:rsidR="00B162D3" w:rsidRDefault="00F35FE4">
      <w:pPr>
        <w:pStyle w:val="Textbody"/>
        <w:widowControl/>
        <w:numPr>
          <w:ilvl w:val="0"/>
          <w:numId w:val="10"/>
        </w:numPr>
        <w:spacing w:after="0" w:line="360" w:lineRule="auto"/>
        <w:ind w:left="993"/>
        <w:jc w:val="both"/>
      </w:pPr>
      <w:r>
        <w:rPr>
          <w:rFonts w:cs="Times New Roman"/>
          <w:color w:val="000000"/>
        </w:rPr>
        <w:t xml:space="preserve">zlecić dotychczasowemu zespołowi wyjaśnienie ustaleń protokołu </w:t>
      </w:r>
      <w:r>
        <w:rPr>
          <w:rFonts w:cs="Times New Roman"/>
          <w:color w:val="000000"/>
        </w:rPr>
        <w:t>lub przeprowadzenie określonych czynności dowodowych,</w:t>
      </w:r>
    </w:p>
    <w:p w:rsidR="00B162D3" w:rsidRDefault="00F35FE4">
      <w:pPr>
        <w:pStyle w:val="Textbody"/>
        <w:widowControl/>
        <w:numPr>
          <w:ilvl w:val="0"/>
          <w:numId w:val="10"/>
        </w:numPr>
        <w:spacing w:after="0" w:line="360" w:lineRule="auto"/>
        <w:ind w:left="993"/>
        <w:jc w:val="both"/>
      </w:pPr>
      <w:r>
        <w:rPr>
          <w:rFonts w:cs="Times New Roman"/>
          <w:color w:val="000000"/>
        </w:rPr>
        <w:lastRenderedPageBreak/>
        <w:t>wyznaczyć nowy zespół w celu ponownego przeprowadzenia postępowania powypadkowego.</w:t>
      </w:r>
    </w:p>
    <w:p w:rsidR="00B162D3" w:rsidRDefault="00B162D3">
      <w:pPr>
        <w:pStyle w:val="Textbody"/>
        <w:widowControl/>
        <w:spacing w:after="0" w:line="360" w:lineRule="auto"/>
        <w:jc w:val="both"/>
        <w:rPr>
          <w:rFonts w:cs="Times New Roman"/>
          <w:color w:val="000000"/>
        </w:rPr>
      </w:pPr>
    </w:p>
    <w:p w:rsidR="00B162D3" w:rsidRDefault="00F35FE4">
      <w:pPr>
        <w:pStyle w:val="Textbody"/>
        <w:widowControl/>
        <w:spacing w:after="0" w:line="360" w:lineRule="auto"/>
        <w:jc w:val="both"/>
      </w:pPr>
      <w:r>
        <w:rPr>
          <w:rStyle w:val="StrongEmphasis"/>
          <w:rFonts w:cs="Times New Roman"/>
        </w:rPr>
        <w:t>Obowiązki dyrektora</w:t>
      </w:r>
    </w:p>
    <w:p w:rsidR="00B162D3" w:rsidRDefault="00F35FE4">
      <w:pPr>
        <w:pStyle w:val="Textbody"/>
        <w:widowControl/>
        <w:spacing w:after="0" w:line="360" w:lineRule="auto"/>
        <w:jc w:val="both"/>
      </w:pPr>
      <w:r>
        <w:rPr>
          <w:rFonts w:cs="Times New Roman"/>
          <w:b/>
          <w:bCs/>
          <w:color w:val="000000"/>
        </w:rPr>
        <w:t>Zapewnić natychmiastową pomoc lekarską i opiekę dziecku, które uległo wypadkowi.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Powiadomić o wypa</w:t>
      </w:r>
      <w:r>
        <w:rPr>
          <w:rFonts w:cs="Times New Roman"/>
          <w:color w:val="000000"/>
        </w:rPr>
        <w:t xml:space="preserve">dku na terenie przedszkola lub podczas zajęć organizowanych poza jego terenem: 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Inspektora BHP,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pracownika służby bezpieczeństwa i higieny pracy,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społecznego inspektora pracy,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rodziców poszkodowanego dziecka: przy wypadkach cięższych – poinformowanie, że </w:t>
      </w:r>
      <w:r>
        <w:rPr>
          <w:rFonts w:cs="Times New Roman"/>
          <w:color w:val="000000"/>
        </w:rPr>
        <w:t>zostało wezwane pogotowie, bez konsultacji z rodzicami; przy wypadkach lekkich – ustalenie z rodzicem potrzeby wezwania pogotowia oraz wcześniejszego przyjścia rodzica do przedszkola,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organ prowadzący,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radę rodziców,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właściwego prokuratora i kuratora, jeśl</w:t>
      </w:r>
      <w:r>
        <w:rPr>
          <w:rFonts w:cs="Times New Roman"/>
          <w:color w:val="000000"/>
        </w:rPr>
        <w:t>i wypadek był śmiertelny, ciężki lub zbiorowy,</w:t>
      </w:r>
    </w:p>
    <w:p w:rsidR="00B162D3" w:rsidRDefault="00F35FE4">
      <w:pPr>
        <w:pStyle w:val="Textbody"/>
        <w:widowControl/>
        <w:numPr>
          <w:ilvl w:val="0"/>
          <w:numId w:val="11"/>
        </w:numPr>
        <w:spacing w:after="0"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właściwego Państwowego Inspektora Sanitarnego, jeśli jest podejrzenie zatrucia.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Zabezpieczyć miejsce wypadku w sposób wykluczający dopuszczenie osób niepowołanych do czasu ustalenia okoliczności i przyczyn wyp</w:t>
      </w:r>
      <w:r>
        <w:rPr>
          <w:rFonts w:cs="Times New Roman"/>
          <w:color w:val="000000"/>
        </w:rPr>
        <w:t>adku.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Podjąć decyzję o naruszeniu miejsca wypadku, jeśli wymaga tego konieczność ratowania osób lub możliwość zapobieżenia grożącemu niebezpieczeństwu.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Powołać zespół powypadkowy.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Wyznaczyć przewodniczącego zespołu powypadkowego.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Zbadać okoliczności i przy</w:t>
      </w:r>
      <w:r>
        <w:rPr>
          <w:rFonts w:cs="Times New Roman"/>
          <w:color w:val="000000"/>
        </w:rPr>
        <w:t>czyny wypadku.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Sporządzić dokumentację powypadkową.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Protokół powypadkowy.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Zapoznać z protokołem powypadkowym rodziców/opiekunów prawnych poszkodowanego dziecka.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Doręczyć protokół powypadkowy właściwym organom.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Omówić z pracownikami placówki przyczyny zaist</w:t>
      </w:r>
      <w:r>
        <w:rPr>
          <w:rFonts w:cs="Times New Roman"/>
          <w:color w:val="000000"/>
        </w:rPr>
        <w:t>niałego wypadku i podjąć działania zapobiegawcze.</w:t>
      </w:r>
    </w:p>
    <w:p w:rsidR="00B162D3" w:rsidRDefault="00F35FE4">
      <w:pPr>
        <w:pStyle w:val="Textbody"/>
        <w:widowControl/>
        <w:numPr>
          <w:ilvl w:val="1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Wpisać wypadek do rejestru wypadków.</w:t>
      </w:r>
    </w:p>
    <w:p w:rsidR="00B162D3" w:rsidRDefault="00B162D3">
      <w:pPr>
        <w:pStyle w:val="Textbody"/>
        <w:widowControl/>
        <w:spacing w:after="0" w:line="360" w:lineRule="auto"/>
        <w:jc w:val="both"/>
        <w:rPr>
          <w:rFonts w:cs="Times New Roman"/>
          <w:color w:val="000000"/>
        </w:rPr>
      </w:pPr>
    </w:p>
    <w:p w:rsidR="00B162D3" w:rsidRDefault="00F35FE4">
      <w:pPr>
        <w:pStyle w:val="Textbody"/>
        <w:widowControl/>
        <w:spacing w:after="0" w:line="360" w:lineRule="auto"/>
        <w:jc w:val="both"/>
      </w:pPr>
      <w:r>
        <w:rPr>
          <w:rFonts w:cs="Times New Roman"/>
          <w:color w:val="000000"/>
        </w:rPr>
        <w:lastRenderedPageBreak/>
        <w:t>Należy pamiętać, że wszelkie decyzje związane z leczeniem dziecka podejmują rodzice. Jeśli nie będą wyrażali zgody na udzielenie pomocy medycznej zaproponowanej przez p</w:t>
      </w:r>
      <w:r>
        <w:rPr>
          <w:rFonts w:cs="Times New Roman"/>
          <w:color w:val="000000"/>
        </w:rPr>
        <w:t xml:space="preserve">rzybyłego do przedszkola lekarza, jedyne, co może zrobić dyrektor, to zastosować argumentację i perswazję słowną. </w:t>
      </w:r>
    </w:p>
    <w:sectPr w:rsidR="00B162D3" w:rsidSect="00D82FAE">
      <w:footerReference w:type="default" r:id="rId7"/>
      <w:pgSz w:w="11906" w:h="16838"/>
      <w:pgMar w:top="1417" w:right="1417" w:bottom="1417" w:left="1417" w:header="70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E4" w:rsidRDefault="00F35FE4">
      <w:r>
        <w:separator/>
      </w:r>
    </w:p>
  </w:endnote>
  <w:endnote w:type="continuationSeparator" w:id="0">
    <w:p w:rsidR="00F35FE4" w:rsidRDefault="00F3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810976"/>
      <w:docPartObj>
        <w:docPartGallery w:val="Page Numbers (Bottom of Page)"/>
        <w:docPartUnique/>
      </w:docPartObj>
    </w:sdtPr>
    <w:sdtEndPr>
      <w:rPr>
        <w:rFonts w:cs="Times New Roman"/>
        <w:szCs w:val="24"/>
      </w:rPr>
    </w:sdtEndPr>
    <w:sdtContent>
      <w:p w:rsidR="00D82FAE" w:rsidRPr="00D82FAE" w:rsidRDefault="00D82FAE">
        <w:pPr>
          <w:pStyle w:val="Stopka"/>
          <w:jc w:val="right"/>
          <w:rPr>
            <w:rFonts w:cs="Times New Roman"/>
            <w:szCs w:val="24"/>
          </w:rPr>
        </w:pPr>
        <w:r w:rsidRPr="00D82FAE">
          <w:rPr>
            <w:rFonts w:cs="Times New Roman"/>
            <w:szCs w:val="24"/>
          </w:rPr>
          <w:fldChar w:fldCharType="begin"/>
        </w:r>
        <w:r w:rsidRPr="00D82FAE">
          <w:rPr>
            <w:rFonts w:cs="Times New Roman"/>
            <w:szCs w:val="24"/>
          </w:rPr>
          <w:instrText>PAGE   \* MERGEFORMAT</w:instrText>
        </w:r>
        <w:r w:rsidRPr="00D82FAE">
          <w:rPr>
            <w:rFonts w:cs="Times New Roman"/>
            <w:szCs w:val="24"/>
          </w:rPr>
          <w:fldChar w:fldCharType="separate"/>
        </w:r>
        <w:r>
          <w:rPr>
            <w:rFonts w:cs="Times New Roman"/>
            <w:noProof/>
            <w:szCs w:val="24"/>
          </w:rPr>
          <w:t>3</w:t>
        </w:r>
        <w:r w:rsidRPr="00D82FAE">
          <w:rPr>
            <w:rFonts w:cs="Times New Roman"/>
            <w:szCs w:val="24"/>
          </w:rPr>
          <w:fldChar w:fldCharType="end"/>
        </w:r>
      </w:p>
    </w:sdtContent>
  </w:sdt>
  <w:p w:rsidR="00D82FAE" w:rsidRDefault="00D82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E4" w:rsidRDefault="00F35FE4">
      <w:r>
        <w:rPr>
          <w:color w:val="000000"/>
        </w:rPr>
        <w:separator/>
      </w:r>
    </w:p>
  </w:footnote>
  <w:footnote w:type="continuationSeparator" w:id="0">
    <w:p w:rsidR="00F35FE4" w:rsidRDefault="00F3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B9C"/>
    <w:multiLevelType w:val="multilevel"/>
    <w:tmpl w:val="10BC7B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4B65C5"/>
    <w:multiLevelType w:val="multilevel"/>
    <w:tmpl w:val="1034D8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E7A"/>
    <w:multiLevelType w:val="multilevel"/>
    <w:tmpl w:val="35A6A54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8A3AB0"/>
    <w:multiLevelType w:val="multilevel"/>
    <w:tmpl w:val="47CCF25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DD19CB"/>
    <w:multiLevelType w:val="multilevel"/>
    <w:tmpl w:val="52B43F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B7592"/>
    <w:multiLevelType w:val="multilevel"/>
    <w:tmpl w:val="846E144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7B14B02"/>
    <w:multiLevelType w:val="multilevel"/>
    <w:tmpl w:val="B9687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9B34E17"/>
    <w:multiLevelType w:val="multilevel"/>
    <w:tmpl w:val="31A4C88E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8" w15:restartNumberingAfterBreak="0">
    <w:nsid w:val="48C871D8"/>
    <w:multiLevelType w:val="multilevel"/>
    <w:tmpl w:val="5BE4A166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22E05"/>
    <w:multiLevelType w:val="multilevel"/>
    <w:tmpl w:val="7E32B2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9773B16"/>
    <w:multiLevelType w:val="multilevel"/>
    <w:tmpl w:val="09066824"/>
    <w:lvl w:ilvl="0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162D3"/>
    <w:rsid w:val="00B162D3"/>
    <w:rsid w:val="00D82FAE"/>
    <w:rsid w:val="00F3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AA13"/>
  <w15:docId w15:val="{4C0C8215-D0B6-4C5B-AF88-AE1A15D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2F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82FAE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82F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82FA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 jag</dc:creator>
  <cp:lastModifiedBy>User</cp:lastModifiedBy>
  <cp:revision>2</cp:revision>
  <dcterms:created xsi:type="dcterms:W3CDTF">2023-06-22T09:39:00Z</dcterms:created>
  <dcterms:modified xsi:type="dcterms:W3CDTF">2023-06-22T09:39:00Z</dcterms:modified>
</cp:coreProperties>
</file>