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1F" w:rsidRDefault="00F50D1F" w:rsidP="00F50D1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01.04.2020r.</w:t>
      </w:r>
    </w:p>
    <w:p w:rsidR="00F50D1F" w:rsidRDefault="00F50D1F" w:rsidP="00F50D1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F50D1F" w:rsidRDefault="00F50D1F" w:rsidP="00F50D1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50D1F" w:rsidRDefault="00F50D1F" w:rsidP="00F50D1F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50D1F" w:rsidRDefault="00F50D1F" w:rsidP="00F50D1F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F50D1F" w:rsidRDefault="00F50D1F" w:rsidP="003C0917">
      <w:pPr>
        <w:rPr>
          <w:b/>
        </w:rPr>
      </w:pPr>
    </w:p>
    <w:p w:rsidR="00F50D1F" w:rsidRDefault="00F50D1F" w:rsidP="003C0917">
      <w:pPr>
        <w:rPr>
          <w:b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b/>
          <w:sz w:val="24"/>
          <w:szCs w:val="24"/>
        </w:rPr>
      </w:pPr>
      <w:r w:rsidRPr="00F50D1F">
        <w:rPr>
          <w:rFonts w:ascii="Times New Roman" w:hAnsi="Times New Roman" w:cs="Times New Roman"/>
          <w:b/>
          <w:sz w:val="24"/>
          <w:szCs w:val="24"/>
        </w:rPr>
        <w:t>Przebieg zajęć: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1. Ćwiczenia usprawniające narządy mowy, ze szczególnym uwzględnieniem języka: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„pokaż łopatę” (wysuwanie szerokiego języka z ust);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„zaglądanie językiem do gardła” (cofanie szerokiego języka wzdłuż podniebienia);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„jedzie konik” (coraz szybsze kląskanie językiem o podniebienie twarde);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mlaskanie (wielokrotne odrywanie języka przyklejonego całą powierzchnią do podniebienia);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naśladowanie ssania cukierka czubkiem języka;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odklejanie językiem chrupek kukurydzianych z podniebienia;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szybkie unoszenie i opuszczanie języka (w kierunku górnych i dolnych zębów), przy szeroko otwartych ustach i nieruchomej żuchwie;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„czesanie języka” (wysuwanie i wsuwanie go między lekko rozwarte zęby);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„żucie” języka;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„masaż” języka poprzez zagryzanie czubka języka zębami;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• parskanie z językiem wysuniętym między wargi.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2. Szybkie powtarzanie za logopedą: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 xml:space="preserve">la, la, la...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..., li, li, li...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 xml:space="preserve">ṭ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....., ḍ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...., ṭ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ḍṭ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ḍ....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....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ṭli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ṭli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ṭli</w:t>
      </w:r>
      <w:proofErr w:type="spellEnd"/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lastRenderedPageBreak/>
        <w:t>ḍla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ḍli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ḍli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ḍli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...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...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ḍḍy</w:t>
      </w:r>
      <w:proofErr w:type="spellEnd"/>
    </w:p>
    <w:p w:rsidR="008C109E" w:rsidRPr="00F50D1F" w:rsidRDefault="008C109E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3. Powtarzanie najpierw powoli, potem szybko i płynnie: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ṭḍy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,</w:t>
      </w: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aṭḍa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aṭḍo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aṭḍe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aṭḍu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aṭḍy</w:t>
      </w:r>
      <w:proofErr w:type="spellEnd"/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oṭḍa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oṭḍo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oṭḍe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oṭḍu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oṭḍy</w:t>
      </w:r>
      <w:proofErr w:type="spellEnd"/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eṭḍa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eṭḍo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eṭḍe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eṭḍu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eṭḍy</w:t>
      </w:r>
      <w:proofErr w:type="spellEnd"/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uṭḍa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uṭḍo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uṭḍe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uṭḍu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uṭḍy</w:t>
      </w:r>
      <w:proofErr w:type="spellEnd"/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D1F">
        <w:rPr>
          <w:rFonts w:ascii="Times New Roman" w:hAnsi="Times New Roman" w:cs="Times New Roman"/>
          <w:sz w:val="24"/>
          <w:szCs w:val="24"/>
        </w:rPr>
        <w:t>yṭḍa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yṭḍo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yṭḍe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yṭḍu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yṭḍy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.</w:t>
      </w:r>
    </w:p>
    <w:p w:rsidR="008C109E" w:rsidRPr="00F50D1F" w:rsidRDefault="008C109E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4. Gra „</w:t>
      </w:r>
      <w:r w:rsidR="008C109E" w:rsidRPr="00F50D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Memory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 xml:space="preserve"> logopedyczne” - dziecko odsłania po 2 obrazki, przestawiające wyrazy z głoską „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” i szuka par.</w:t>
      </w:r>
    </w:p>
    <w:p w:rsidR="008C109E" w:rsidRPr="00F50D1F" w:rsidRDefault="008C109E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5. Dziecko powtarza za logopedą wyrazy z „dr” w nagłosie, zamieniając spółgłoskę „d” na „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ḍḍḍ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”.</w:t>
      </w:r>
    </w:p>
    <w:p w:rsidR="00C74AA6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 xml:space="preserve">Drabina, drań, drapać, dramat, drasnąć, drażnić, drążyć, 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dreptak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, dreszcz , drewniaki , drewniany , drewno , dręczyć , drobny , droga , drogi , drogowskaz , drops , drozd , drożdże , drugi , drób , drut , drużyna .</w:t>
      </w:r>
    </w:p>
    <w:p w:rsidR="008C109E" w:rsidRPr="00F50D1F" w:rsidRDefault="008C109E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6. Rozwiązywanie zagadek. Dziecko wybiera pasek papieru z zagadką, podaje jej rozwiązanie i określa położenie „</w:t>
      </w:r>
      <w:proofErr w:type="spellStart"/>
      <w:r w:rsidRPr="00F50D1F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F50D1F">
        <w:rPr>
          <w:rFonts w:ascii="Times New Roman" w:hAnsi="Times New Roman" w:cs="Times New Roman"/>
          <w:sz w:val="24"/>
          <w:szCs w:val="24"/>
        </w:rPr>
        <w:t>” w odgadniętych wyrazach m. in. mieszka w rzece albo w stawie i szczypcami tnie jak krawiec. (rak), mama je w sklepie kupuje, a ty je potem w cieście znajdujesz. (rodzynki), domowy ptak, co jajka znosi, ma mały grzebyk, często pstre pióra. To jest na pewno... (kura), latem w ogrodzie wyrósł zielony. A zimą w beczce leży kiszony. (ogórek). Co to za zwierzę, może zgadniecie ma torbę, w której nosi swe dzieci? (kangur), Czerwony kapelusz w białe kropeczki omijają go nawet małe wiewióreczki. (muchomor).</w:t>
      </w:r>
    </w:p>
    <w:p w:rsidR="008C109E" w:rsidRPr="00F50D1F" w:rsidRDefault="008C109E" w:rsidP="003C0917">
      <w:pPr>
        <w:rPr>
          <w:rFonts w:ascii="Times New Roman" w:hAnsi="Times New Roman" w:cs="Times New Roman"/>
          <w:sz w:val="24"/>
          <w:szCs w:val="24"/>
        </w:rPr>
      </w:pPr>
    </w:p>
    <w:p w:rsidR="003C0917" w:rsidRPr="00F50D1F" w:rsidRDefault="003C0917" w:rsidP="003C0917">
      <w:pPr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7. Opisz obrazek.</w:t>
      </w:r>
    </w:p>
    <w:p w:rsidR="003C0917" w:rsidRPr="00F50D1F" w:rsidRDefault="003C0917" w:rsidP="008C1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t>Co znajduje się na obrazku?</w:t>
      </w:r>
    </w:p>
    <w:p w:rsidR="003C0917" w:rsidRPr="00F50D1F" w:rsidRDefault="003C0917" w:rsidP="008C10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0D1F">
        <w:rPr>
          <w:rFonts w:ascii="Times New Roman" w:hAnsi="Times New Roman" w:cs="Times New Roman"/>
          <w:sz w:val="24"/>
          <w:szCs w:val="24"/>
        </w:rPr>
        <w:lastRenderedPageBreak/>
        <w:t xml:space="preserve">Znajdź </w:t>
      </w:r>
      <w:r w:rsidR="006E0286" w:rsidRPr="00F50D1F">
        <w:rPr>
          <w:rFonts w:ascii="Times New Roman" w:hAnsi="Times New Roman" w:cs="Times New Roman"/>
          <w:sz w:val="24"/>
          <w:szCs w:val="24"/>
        </w:rPr>
        <w:t>przedmioty, które są pod obrazkiem?</w:t>
      </w:r>
    </w:p>
    <w:p w:rsidR="003C0917" w:rsidRPr="00F50D1F" w:rsidRDefault="003C0917" w:rsidP="008C1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0917" w:rsidRDefault="003C0917" w:rsidP="003C0917">
      <w:r>
        <w:rPr>
          <w:noProof/>
          <w:lang w:eastAsia="pl-PL"/>
        </w:rPr>
        <w:drawing>
          <wp:inline distT="0" distB="0" distL="0" distR="0">
            <wp:extent cx="4251499" cy="2975862"/>
            <wp:effectExtent l="19050" t="0" r="0" b="0"/>
            <wp:docPr id="1" name="Obraz 0" descr="pol_pl_Znajdz-na-obrazku-Cwiczenia-ksztaltujace-percepcje-wzrokowa-23459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_pl_Znajdz-na-obrazku-Cwiczenia-ksztaltujace-percepcje-wzrokowa-23459_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4518" cy="297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0917" w:rsidSect="00C7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3C0917"/>
    <w:rsid w:val="003C0917"/>
    <w:rsid w:val="006E0286"/>
    <w:rsid w:val="008C109E"/>
    <w:rsid w:val="00A96E7E"/>
    <w:rsid w:val="00C74AA6"/>
    <w:rsid w:val="00DF5D93"/>
    <w:rsid w:val="00F5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A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0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5</cp:revision>
  <dcterms:created xsi:type="dcterms:W3CDTF">2020-04-01T05:36:00Z</dcterms:created>
  <dcterms:modified xsi:type="dcterms:W3CDTF">2020-04-22T08:48:00Z</dcterms:modified>
</cp:coreProperties>
</file>